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CF1" w:rsidRPr="00782CF1" w:rsidRDefault="00782CF1" w:rsidP="00782CF1">
      <w:pPr>
        <w:jc w:val="center"/>
        <w:rPr>
          <w:b/>
          <w:sz w:val="48"/>
          <w:u w:val="single"/>
        </w:rPr>
      </w:pPr>
      <w:bookmarkStart w:id="0" w:name="_GoBack"/>
      <w:bookmarkEnd w:id="0"/>
      <w:r w:rsidRPr="00782CF1">
        <w:rPr>
          <w:b/>
          <w:sz w:val="48"/>
          <w:u w:val="single"/>
        </w:rPr>
        <w:t>Evaluation Process</w:t>
      </w:r>
    </w:p>
    <w:p w:rsidR="00782CF1" w:rsidRDefault="00782CF1" w:rsidP="00FF5013">
      <w:pPr>
        <w:rPr>
          <w:b/>
          <w:sz w:val="24"/>
        </w:rPr>
      </w:pPr>
    </w:p>
    <w:p w:rsidR="00E23FA6" w:rsidRPr="00782CF1" w:rsidRDefault="00FF5013" w:rsidP="00FF5013">
      <w:pPr>
        <w:rPr>
          <w:sz w:val="24"/>
          <w:szCs w:val="24"/>
        </w:rPr>
      </w:pPr>
      <w:r w:rsidRPr="00782CF1">
        <w:rPr>
          <w:b/>
          <w:sz w:val="24"/>
          <w:szCs w:val="24"/>
        </w:rPr>
        <w:t>Referral Windows:</w:t>
      </w:r>
      <w:r w:rsidRPr="00782CF1">
        <w:rPr>
          <w:sz w:val="24"/>
          <w:szCs w:val="24"/>
        </w:rPr>
        <w:t xml:space="preserve"> September and January</w:t>
      </w:r>
    </w:p>
    <w:p w:rsidR="00FF5013" w:rsidRPr="00782CF1" w:rsidRDefault="00FF5013" w:rsidP="00FF5013">
      <w:pPr>
        <w:rPr>
          <w:sz w:val="24"/>
          <w:szCs w:val="24"/>
        </w:rPr>
      </w:pPr>
      <w:r w:rsidRPr="00782CF1">
        <w:rPr>
          <w:b/>
          <w:sz w:val="24"/>
          <w:szCs w:val="24"/>
        </w:rPr>
        <w:t>Testing Windows:</w:t>
      </w:r>
      <w:r w:rsidRPr="00782CF1">
        <w:rPr>
          <w:sz w:val="24"/>
          <w:szCs w:val="24"/>
        </w:rPr>
        <w:t xml:space="preserve"> Testing will be completed by winter break for fall referrals and April 30th for spring referrals.</w:t>
      </w:r>
    </w:p>
    <w:p w:rsidR="00FF5013" w:rsidRPr="00782CF1" w:rsidRDefault="00FF5013" w:rsidP="00FF5013">
      <w:pPr>
        <w:pStyle w:val="ListParagraph"/>
        <w:numPr>
          <w:ilvl w:val="0"/>
          <w:numId w:val="4"/>
        </w:numPr>
        <w:rPr>
          <w:sz w:val="24"/>
          <w:szCs w:val="24"/>
        </w:rPr>
      </w:pPr>
      <w:r w:rsidRPr="00782CF1">
        <w:rPr>
          <w:sz w:val="24"/>
          <w:szCs w:val="24"/>
        </w:rPr>
        <w:t>Referral Received: from parent, teacher, peer, student</w:t>
      </w:r>
    </w:p>
    <w:p w:rsidR="00FF5013" w:rsidRPr="00782CF1" w:rsidRDefault="00FF5013" w:rsidP="00FF5013">
      <w:pPr>
        <w:pStyle w:val="ListParagraph"/>
        <w:numPr>
          <w:ilvl w:val="0"/>
          <w:numId w:val="4"/>
        </w:numPr>
        <w:rPr>
          <w:sz w:val="24"/>
          <w:szCs w:val="24"/>
        </w:rPr>
      </w:pPr>
      <w:r w:rsidRPr="00782CF1">
        <w:rPr>
          <w:sz w:val="24"/>
          <w:szCs w:val="24"/>
        </w:rPr>
        <w:t>Send home parent permission for evaluation</w:t>
      </w:r>
    </w:p>
    <w:p w:rsidR="00FF5013" w:rsidRPr="00782CF1" w:rsidRDefault="00FF5013" w:rsidP="00FF5013">
      <w:pPr>
        <w:pStyle w:val="ListParagraph"/>
        <w:numPr>
          <w:ilvl w:val="0"/>
          <w:numId w:val="4"/>
        </w:numPr>
        <w:rPr>
          <w:sz w:val="24"/>
          <w:szCs w:val="24"/>
        </w:rPr>
      </w:pPr>
      <w:r w:rsidRPr="00782CF1">
        <w:rPr>
          <w:sz w:val="24"/>
          <w:szCs w:val="24"/>
        </w:rPr>
        <w:t>Once parent permission is received:</w:t>
      </w:r>
    </w:p>
    <w:p w:rsidR="00FF5013" w:rsidRPr="00782CF1" w:rsidRDefault="00FF5013" w:rsidP="00FF5013">
      <w:pPr>
        <w:pStyle w:val="ListParagraph"/>
        <w:numPr>
          <w:ilvl w:val="0"/>
          <w:numId w:val="5"/>
        </w:numPr>
        <w:rPr>
          <w:sz w:val="24"/>
          <w:szCs w:val="24"/>
        </w:rPr>
      </w:pPr>
      <w:r w:rsidRPr="00782CF1">
        <w:rPr>
          <w:sz w:val="24"/>
          <w:szCs w:val="24"/>
        </w:rPr>
        <w:t>Send home parent checklist</w:t>
      </w:r>
    </w:p>
    <w:p w:rsidR="00FF5013" w:rsidRPr="00782CF1" w:rsidRDefault="00FF5013" w:rsidP="00FF5013">
      <w:pPr>
        <w:pStyle w:val="ListParagraph"/>
        <w:numPr>
          <w:ilvl w:val="0"/>
          <w:numId w:val="5"/>
        </w:numPr>
        <w:rPr>
          <w:sz w:val="24"/>
          <w:szCs w:val="24"/>
        </w:rPr>
      </w:pPr>
      <w:r w:rsidRPr="00782CF1">
        <w:rPr>
          <w:sz w:val="24"/>
          <w:szCs w:val="24"/>
        </w:rPr>
        <w:t>Send out teacher checklist</w:t>
      </w:r>
    </w:p>
    <w:p w:rsidR="00FF5013" w:rsidRPr="00782CF1" w:rsidRDefault="00FF5013" w:rsidP="00FF5013">
      <w:pPr>
        <w:pStyle w:val="ListParagraph"/>
        <w:numPr>
          <w:ilvl w:val="0"/>
          <w:numId w:val="9"/>
        </w:numPr>
        <w:rPr>
          <w:sz w:val="24"/>
          <w:szCs w:val="24"/>
        </w:rPr>
      </w:pPr>
      <w:r w:rsidRPr="00782CF1">
        <w:rPr>
          <w:sz w:val="24"/>
          <w:szCs w:val="24"/>
        </w:rPr>
        <w:t>Checklists provide qualitative data.</w:t>
      </w:r>
    </w:p>
    <w:p w:rsidR="00FF5013" w:rsidRPr="00782CF1" w:rsidRDefault="00FF5013" w:rsidP="00FF5013">
      <w:pPr>
        <w:pStyle w:val="ListParagraph"/>
        <w:numPr>
          <w:ilvl w:val="0"/>
          <w:numId w:val="9"/>
        </w:numPr>
        <w:rPr>
          <w:sz w:val="24"/>
          <w:szCs w:val="24"/>
        </w:rPr>
      </w:pPr>
      <w:r w:rsidRPr="00782CF1">
        <w:rPr>
          <w:sz w:val="24"/>
          <w:szCs w:val="24"/>
        </w:rPr>
        <w:t>Anecdotes and examples are very helpful to the committee</w:t>
      </w:r>
    </w:p>
    <w:p w:rsidR="00782CF1" w:rsidRPr="00782CF1" w:rsidRDefault="00FF5013" w:rsidP="00FF5013">
      <w:pPr>
        <w:pStyle w:val="ListParagraph"/>
        <w:numPr>
          <w:ilvl w:val="0"/>
          <w:numId w:val="12"/>
        </w:numPr>
        <w:rPr>
          <w:sz w:val="24"/>
          <w:szCs w:val="24"/>
        </w:rPr>
      </w:pPr>
      <w:r w:rsidRPr="00782CF1">
        <w:rPr>
          <w:sz w:val="24"/>
          <w:szCs w:val="24"/>
        </w:rPr>
        <w:t xml:space="preserve">Assess student  </w:t>
      </w:r>
    </w:p>
    <w:p w:rsidR="00FF5013" w:rsidRPr="00782CF1" w:rsidRDefault="00782CF1" w:rsidP="00782CF1">
      <w:pPr>
        <w:pStyle w:val="ListParagraph"/>
        <w:numPr>
          <w:ilvl w:val="0"/>
          <w:numId w:val="13"/>
        </w:numPr>
        <w:rPr>
          <w:sz w:val="24"/>
          <w:szCs w:val="24"/>
        </w:rPr>
      </w:pPr>
      <w:r w:rsidRPr="00782CF1">
        <w:rPr>
          <w:sz w:val="24"/>
          <w:szCs w:val="24"/>
        </w:rPr>
        <w:t>quantitative data</w:t>
      </w:r>
    </w:p>
    <w:p w:rsidR="00782CF1" w:rsidRPr="00782CF1" w:rsidRDefault="00782CF1" w:rsidP="00782CF1">
      <w:pPr>
        <w:pStyle w:val="ListParagraph"/>
        <w:numPr>
          <w:ilvl w:val="0"/>
          <w:numId w:val="13"/>
        </w:numPr>
        <w:rPr>
          <w:sz w:val="24"/>
          <w:szCs w:val="24"/>
        </w:rPr>
      </w:pPr>
      <w:r w:rsidRPr="00782CF1">
        <w:rPr>
          <w:sz w:val="24"/>
          <w:szCs w:val="24"/>
        </w:rPr>
        <w:t>ability tests in 3 areas: Verbal, Quantitative, Nonverbal</w:t>
      </w:r>
    </w:p>
    <w:p w:rsidR="00782CF1" w:rsidRPr="00782CF1" w:rsidRDefault="00782CF1" w:rsidP="00782CF1">
      <w:pPr>
        <w:rPr>
          <w:sz w:val="24"/>
          <w:szCs w:val="24"/>
        </w:rPr>
      </w:pPr>
    </w:p>
    <w:p w:rsidR="00782CF1" w:rsidRPr="00782CF1" w:rsidRDefault="00782CF1" w:rsidP="00782CF1">
      <w:pPr>
        <w:jc w:val="center"/>
        <w:rPr>
          <w:b/>
          <w:sz w:val="48"/>
          <w:u w:val="single"/>
        </w:rPr>
      </w:pPr>
      <w:r w:rsidRPr="00782CF1">
        <w:rPr>
          <w:b/>
          <w:sz w:val="48"/>
          <w:u w:val="single"/>
        </w:rPr>
        <w:t>Criteria for Placement</w:t>
      </w:r>
    </w:p>
    <w:p w:rsidR="00782CF1" w:rsidRPr="00782CF1" w:rsidRDefault="00782CF1" w:rsidP="00782CF1">
      <w:pPr>
        <w:pStyle w:val="ListParagraph"/>
        <w:numPr>
          <w:ilvl w:val="0"/>
          <w:numId w:val="14"/>
        </w:numPr>
        <w:rPr>
          <w:b/>
          <w:sz w:val="24"/>
          <w:szCs w:val="24"/>
          <w:u w:val="single"/>
        </w:rPr>
      </w:pPr>
      <w:r w:rsidRPr="00782CF1">
        <w:rPr>
          <w:sz w:val="24"/>
          <w:szCs w:val="24"/>
        </w:rPr>
        <w:t>There are two criteria by which a student may qualify for the program:</w:t>
      </w:r>
    </w:p>
    <w:p w:rsidR="00782CF1" w:rsidRPr="00782CF1" w:rsidRDefault="00782CF1" w:rsidP="00782CF1">
      <w:pPr>
        <w:pStyle w:val="ListParagraph"/>
        <w:numPr>
          <w:ilvl w:val="0"/>
          <w:numId w:val="15"/>
        </w:numPr>
        <w:rPr>
          <w:b/>
          <w:sz w:val="24"/>
          <w:szCs w:val="24"/>
          <w:u w:val="single"/>
        </w:rPr>
      </w:pPr>
      <w:r w:rsidRPr="00782CF1">
        <w:rPr>
          <w:sz w:val="24"/>
          <w:szCs w:val="24"/>
        </w:rPr>
        <w:t>Top 2%- a percentile test score of 98 or above on a nationally normed standardized test of intellectual ability will result in automatic admission.</w:t>
      </w:r>
    </w:p>
    <w:p w:rsidR="00782CF1" w:rsidRPr="00782CF1" w:rsidRDefault="00782CF1" w:rsidP="00782CF1">
      <w:pPr>
        <w:pStyle w:val="ListParagraph"/>
        <w:numPr>
          <w:ilvl w:val="0"/>
          <w:numId w:val="15"/>
        </w:numPr>
        <w:rPr>
          <w:b/>
          <w:sz w:val="24"/>
          <w:szCs w:val="24"/>
          <w:u w:val="single"/>
        </w:rPr>
      </w:pPr>
      <w:r w:rsidRPr="00782CF1">
        <w:rPr>
          <w:sz w:val="24"/>
          <w:szCs w:val="24"/>
        </w:rPr>
        <w:t>Top 7%- student must score at or above the 93rd percentile on at least two assessments and must score 93 or higher on one teacher score. The campus committee will review the matrix to determine student eligibility for the program. The committee may look at other criteria and factors such as: parent/teacher anecdotes and interviews, portfolios, grades, TPRI or other school assessments, STAAR/EOC exams, student interviews, etc.</w:t>
      </w:r>
    </w:p>
    <w:p w:rsidR="00782CF1" w:rsidRPr="00782CF1" w:rsidRDefault="00782CF1" w:rsidP="00782CF1">
      <w:pPr>
        <w:pStyle w:val="ListParagraph"/>
        <w:numPr>
          <w:ilvl w:val="0"/>
          <w:numId w:val="14"/>
        </w:numPr>
        <w:rPr>
          <w:b/>
          <w:sz w:val="24"/>
          <w:szCs w:val="24"/>
          <w:u w:val="single"/>
        </w:rPr>
      </w:pPr>
      <w:r w:rsidRPr="00782CF1">
        <w:rPr>
          <w:sz w:val="24"/>
          <w:szCs w:val="24"/>
        </w:rPr>
        <w:t>All evaluation data will be recorded on the Gifted and Talented Identification Profile Matrix. All assessment will be placed in a designated file with the student’s permanent records.</w:t>
      </w:r>
    </w:p>
    <w:p w:rsidR="00782CF1" w:rsidRPr="00782CF1" w:rsidRDefault="00782CF1" w:rsidP="00782CF1">
      <w:pPr>
        <w:pStyle w:val="ListParagraph"/>
        <w:numPr>
          <w:ilvl w:val="0"/>
          <w:numId w:val="14"/>
        </w:numPr>
        <w:rPr>
          <w:b/>
          <w:sz w:val="24"/>
          <w:szCs w:val="24"/>
          <w:u w:val="single"/>
        </w:rPr>
      </w:pPr>
      <w:r w:rsidRPr="00782CF1">
        <w:rPr>
          <w:sz w:val="24"/>
          <w:szCs w:val="24"/>
        </w:rPr>
        <w:t>Parents will be notified of the results.</w:t>
      </w:r>
    </w:p>
    <w:p w:rsidR="00782CF1" w:rsidRPr="00782CF1" w:rsidRDefault="00782CF1" w:rsidP="00782CF1">
      <w:pPr>
        <w:pStyle w:val="ListParagraph"/>
        <w:numPr>
          <w:ilvl w:val="0"/>
          <w:numId w:val="14"/>
        </w:numPr>
        <w:rPr>
          <w:b/>
          <w:sz w:val="24"/>
          <w:szCs w:val="24"/>
          <w:u w:val="single"/>
        </w:rPr>
      </w:pPr>
      <w:r w:rsidRPr="00782CF1">
        <w:rPr>
          <w:sz w:val="24"/>
          <w:szCs w:val="24"/>
        </w:rPr>
        <w:t>Written parent permission must be obtained prior to the student’s participation in the program.</w:t>
      </w:r>
    </w:p>
    <w:p w:rsidR="00782CF1" w:rsidRPr="00782CF1" w:rsidRDefault="00782CF1" w:rsidP="00782CF1">
      <w:pPr>
        <w:jc w:val="center"/>
        <w:rPr>
          <w:b/>
          <w:sz w:val="56"/>
          <w:u w:val="single"/>
        </w:rPr>
      </w:pPr>
    </w:p>
    <w:sectPr w:rsidR="00782CF1" w:rsidRPr="00782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7C1"/>
    <w:multiLevelType w:val="hybridMultilevel"/>
    <w:tmpl w:val="FC6673F4"/>
    <w:lvl w:ilvl="0" w:tplc="04090003">
      <w:start w:val="1"/>
      <w:numFmt w:val="bullet"/>
      <w:lvlText w:val="o"/>
      <w:lvlJc w:val="left"/>
      <w:pPr>
        <w:ind w:left="1845" w:hanging="360"/>
      </w:pPr>
      <w:rPr>
        <w:rFonts w:ascii="Courier New" w:hAnsi="Courier New" w:cs="Courier New"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 w15:restartNumberingAfterBreak="0">
    <w:nsid w:val="0CD44C20"/>
    <w:multiLevelType w:val="hybridMultilevel"/>
    <w:tmpl w:val="56A8E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A2D9E"/>
    <w:multiLevelType w:val="hybridMultilevel"/>
    <w:tmpl w:val="9928232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BE28F5"/>
    <w:multiLevelType w:val="hybridMultilevel"/>
    <w:tmpl w:val="0B16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068CA"/>
    <w:multiLevelType w:val="hybridMultilevel"/>
    <w:tmpl w:val="9762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86CC4"/>
    <w:multiLevelType w:val="hybridMultilevel"/>
    <w:tmpl w:val="E63E68FC"/>
    <w:lvl w:ilvl="0" w:tplc="04090003">
      <w:start w:val="1"/>
      <w:numFmt w:val="bullet"/>
      <w:lvlText w:val="o"/>
      <w:lvlJc w:val="left"/>
      <w:pPr>
        <w:ind w:left="1785" w:hanging="360"/>
      </w:pPr>
      <w:rPr>
        <w:rFonts w:ascii="Courier New" w:hAnsi="Courier New" w:cs="Courier New"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6" w15:restartNumberingAfterBreak="0">
    <w:nsid w:val="312F20F3"/>
    <w:multiLevelType w:val="hybridMultilevel"/>
    <w:tmpl w:val="99CA44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99057A"/>
    <w:multiLevelType w:val="hybridMultilevel"/>
    <w:tmpl w:val="9D904B02"/>
    <w:lvl w:ilvl="0" w:tplc="04090003">
      <w:start w:val="1"/>
      <w:numFmt w:val="bullet"/>
      <w:lvlText w:val="o"/>
      <w:lvlJc w:val="left"/>
      <w:pPr>
        <w:ind w:left="1410" w:hanging="360"/>
      </w:pPr>
      <w:rPr>
        <w:rFonts w:ascii="Courier New" w:hAnsi="Courier New" w:cs="Courier New"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8" w15:restartNumberingAfterBreak="0">
    <w:nsid w:val="402057D4"/>
    <w:multiLevelType w:val="hybridMultilevel"/>
    <w:tmpl w:val="DBB43D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C4124C1"/>
    <w:multiLevelType w:val="hybridMultilevel"/>
    <w:tmpl w:val="C174F4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5F59C2"/>
    <w:multiLevelType w:val="hybridMultilevel"/>
    <w:tmpl w:val="EF5419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0D11F6"/>
    <w:multiLevelType w:val="hybridMultilevel"/>
    <w:tmpl w:val="8166B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540BB6"/>
    <w:multiLevelType w:val="hybridMultilevel"/>
    <w:tmpl w:val="FD52FAF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84C41BA"/>
    <w:multiLevelType w:val="hybridMultilevel"/>
    <w:tmpl w:val="9E546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AB245C4"/>
    <w:multiLevelType w:val="hybridMultilevel"/>
    <w:tmpl w:val="89F63F6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num w:numId="1">
    <w:abstractNumId w:val="10"/>
  </w:num>
  <w:num w:numId="2">
    <w:abstractNumId w:val="1"/>
  </w:num>
  <w:num w:numId="3">
    <w:abstractNumId w:val="13"/>
  </w:num>
  <w:num w:numId="4">
    <w:abstractNumId w:val="3"/>
  </w:num>
  <w:num w:numId="5">
    <w:abstractNumId w:val="9"/>
  </w:num>
  <w:num w:numId="6">
    <w:abstractNumId w:val="2"/>
  </w:num>
  <w:num w:numId="7">
    <w:abstractNumId w:val="11"/>
  </w:num>
  <w:num w:numId="8">
    <w:abstractNumId w:val="5"/>
  </w:num>
  <w:num w:numId="9">
    <w:abstractNumId w:val="8"/>
  </w:num>
  <w:num w:numId="10">
    <w:abstractNumId w:val="6"/>
  </w:num>
  <w:num w:numId="11">
    <w:abstractNumId w:val="0"/>
  </w:num>
  <w:num w:numId="12">
    <w:abstractNumId w:val="7"/>
  </w:num>
  <w:num w:numId="13">
    <w:abstractNumId w:val="14"/>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013"/>
    <w:rsid w:val="003548D0"/>
    <w:rsid w:val="00782CF1"/>
    <w:rsid w:val="008B385B"/>
    <w:rsid w:val="009E2087"/>
    <w:rsid w:val="00FF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5B2B8-72AE-48A9-AF78-E7BA127C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Salado ISD</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Valarie McGuill</dc:creator>
  <cp:keywords/>
  <dc:description/>
  <cp:lastModifiedBy>Valarie McGuill</cp:lastModifiedBy>
  <cp:revision>2</cp:revision>
  <dcterms:created xsi:type="dcterms:W3CDTF">2022-08-18T16:06:00Z</dcterms:created>
  <dcterms:modified xsi:type="dcterms:W3CDTF">2022-08-18T16:06:00Z</dcterms:modified>
</cp:coreProperties>
</file>